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B7E2E" w14:paraId="39079AF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56E205F" w14:textId="77777777" w:rsidR="00BB7E2E" w:rsidRDefault="00A061D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CDCADE1" w14:textId="77777777" w:rsidR="00BB7E2E" w:rsidRDefault="00A061DB">
            <w:pPr>
              <w:spacing w:after="0" w:line="240" w:lineRule="auto"/>
            </w:pPr>
            <w:r>
              <w:t>6099</w:t>
            </w:r>
          </w:p>
        </w:tc>
      </w:tr>
      <w:tr w:rsidR="00BB7E2E" w14:paraId="476ABD5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3D16DF7" w14:textId="77777777" w:rsidR="00BB7E2E" w:rsidRDefault="00A061D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4749451" w14:textId="77777777" w:rsidR="00BB7E2E" w:rsidRDefault="00A061DB">
            <w:pPr>
              <w:spacing w:after="0" w:line="240" w:lineRule="auto"/>
            </w:pPr>
            <w:r>
              <w:t>DRŽAVNI ZAVOD ZA STATISTIKU</w:t>
            </w:r>
          </w:p>
        </w:tc>
      </w:tr>
      <w:tr w:rsidR="00BB7E2E" w14:paraId="71CBD76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4EFA619" w14:textId="77777777" w:rsidR="00BB7E2E" w:rsidRDefault="00A061D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8C3FCF3" w14:textId="77777777" w:rsidR="00BB7E2E" w:rsidRDefault="00A061DB">
            <w:pPr>
              <w:spacing w:after="0" w:line="240" w:lineRule="auto"/>
            </w:pPr>
            <w:r>
              <w:t>11</w:t>
            </w:r>
          </w:p>
        </w:tc>
      </w:tr>
    </w:tbl>
    <w:p w14:paraId="3412B407" w14:textId="77777777" w:rsidR="00BB7E2E" w:rsidRDefault="00A061DB">
      <w:r>
        <w:br/>
      </w:r>
    </w:p>
    <w:p w14:paraId="4C9139E6" w14:textId="77777777" w:rsidR="00BB7E2E" w:rsidRDefault="00A061D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A66FFB9" w14:textId="77777777" w:rsidR="00BB7E2E" w:rsidRDefault="00A061D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C6D4DDF" w14:textId="77777777" w:rsidR="00BB7E2E" w:rsidRDefault="00A061DB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85152FA" w14:textId="77777777" w:rsidR="00BB7E2E" w:rsidRDefault="00BB7E2E"/>
    <w:p w14:paraId="12E94166" w14:textId="77777777" w:rsidR="00BB7E2E" w:rsidRDefault="00A061D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97EB435" w14:textId="77777777" w:rsidR="00BB7E2E" w:rsidRDefault="00A061D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B7E2E" w14:paraId="708036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D41A0A" w14:textId="77777777" w:rsidR="00BB7E2E" w:rsidRDefault="00A061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7C1BB" w14:textId="77777777" w:rsidR="00BB7E2E" w:rsidRDefault="00A061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00371" w14:textId="77777777" w:rsidR="00BB7E2E" w:rsidRDefault="00A061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0DE17" w14:textId="77777777" w:rsidR="00BB7E2E" w:rsidRDefault="00A061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5029C" w14:textId="77777777" w:rsidR="00BB7E2E" w:rsidRDefault="00A061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1BD83" w14:textId="77777777" w:rsidR="00BB7E2E" w:rsidRDefault="00A061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7E2E" w14:paraId="761F39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BAE73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50318B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896B14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DB6FB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18.491.650,92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1976B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21.877.227,46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AD4B6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  <w:tr w:rsidR="00BB7E2E" w14:paraId="0D5B37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DDB35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2F4E68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FB091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857AC6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18.153.292,00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3DE6F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22.333.311,02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3946BB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123,0</w:t>
            </w:r>
          </w:p>
        </w:tc>
      </w:tr>
      <w:tr w:rsidR="00BB7E2E" w14:paraId="0DD1AC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7C1C5D" w14:textId="77777777" w:rsidR="00BB7E2E" w:rsidRDefault="00BB7E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590EC3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983186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B09D9E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9BC297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456.083,56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4EF00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B7E2E" w14:paraId="676C9FB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6A6F1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FF43AB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D3C1F9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558E8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F081E4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B3D7DA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B7E2E" w14:paraId="12C3CB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8CB75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E23161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D22F6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833793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300.530,85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7ADC9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450.543,85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2D860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149,9</w:t>
            </w:r>
          </w:p>
        </w:tc>
      </w:tr>
      <w:tr w:rsidR="00BB7E2E" w14:paraId="57620C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CBB2B" w14:textId="77777777" w:rsidR="00BB7E2E" w:rsidRDefault="00BB7E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855669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0C24C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3ADABE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300.530,85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66BB0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450.543,85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E0F69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149,9</w:t>
            </w:r>
          </w:p>
        </w:tc>
      </w:tr>
      <w:tr w:rsidR="00BB7E2E" w14:paraId="70530C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837C9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010625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57109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DE5DEE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6505F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62F59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B7E2E" w14:paraId="1980CD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0BE6B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35E3C4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FA854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954FE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E49C6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0FEEE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B7E2E" w14:paraId="6A719C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5F17D2" w14:textId="77777777" w:rsidR="00BB7E2E" w:rsidRDefault="00BB7E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21D969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E7060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A0DE9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0460DD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04C11E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B7E2E" w14:paraId="5E8B2D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0E1A4" w14:textId="77777777" w:rsidR="00BB7E2E" w:rsidRDefault="00BB7E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FD25D8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1C46F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99EA2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476B30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906.627,41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81570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C4C0A84" w14:textId="77777777" w:rsidR="00BB7E2E" w:rsidRDefault="00BB7E2E">
      <w:pPr>
        <w:spacing w:after="0"/>
      </w:pPr>
    </w:p>
    <w:p w14:paraId="2C3C25AC" w14:textId="77777777" w:rsidR="00BB7E2E" w:rsidRDefault="00A061DB">
      <w:pPr>
        <w:jc w:val="both"/>
      </w:pPr>
      <w:r>
        <w:t>U 2025. godini ostvareni su prihodi poslovanja u iznosu od 21.877.227,46  eura dok su rashodi poslovanja ostvareni u iznosu od 22.333.311,02 eura. U odnosu na prethodno izvještajno razdoblje prihodi su veći za 18,3% uz istovremeno povećanje rashoda poslovanja za 23,0% odnosno ukupnih rashoda za 23,5%. Povećanje rashoda najvećim dijelom proizlazi kao posljedica ukidanja razgraničavanja „kontinuiranih rashoda“ jer je Člankom 233. novoga Pravilnika o proračunskom računovodstvu i Računskom planu propisano da se</w:t>
      </w:r>
      <w:r>
        <w:t xml:space="preserve"> podskupina </w:t>
      </w:r>
      <w:r>
        <w:lastRenderedPageBreak/>
        <w:t>računa 193 Kontinuirani rashodi budućih razdoblja ukida te da se s danom 1. siječnja 2025. kontinuirani rashodi budućih razdoblja prenose na odgovarajuće račune razreda 3 Rashodi poslovanja.  S obzirom da je Zavod razgraničavao rashode za zaposlene u financijskom izvještaju za 2025. godinu je iskazano trinaest rashoda za plaće a s druge strane iskazani su prihodi za dvanaest plaća rezultirati manjkom prihoda (metodološki manjak).  Na prihode ostvarene iz sredstava državnog proračuna odnosi se 21</w:t>
      </w:r>
      <w:r>
        <w:t>.218.731,38 eura,  pomoći iz inozemstva i od subjekata unutar općeg proračuna 546.000,73 eura, prihodi po posebnom propisima 52.243,15 eura i vlastite prihode u iznosu 60.252,20 eura.</w:t>
      </w:r>
    </w:p>
    <w:p w14:paraId="1A7E0869" w14:textId="77777777" w:rsidR="00BB7E2E" w:rsidRDefault="00A061DB">
      <w:r>
        <w:br/>
      </w:r>
    </w:p>
    <w:p w14:paraId="70155E36" w14:textId="77777777" w:rsidR="00BB7E2E" w:rsidRDefault="00A061D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ECC350D" w14:textId="77777777" w:rsidR="00BB7E2E" w:rsidRDefault="00A061D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B7E2E" w14:paraId="5210C9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1C223D" w14:textId="77777777" w:rsidR="00BB7E2E" w:rsidRDefault="00A061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A7B5F" w14:textId="77777777" w:rsidR="00BB7E2E" w:rsidRDefault="00A061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B8CB5" w14:textId="77777777" w:rsidR="00BB7E2E" w:rsidRDefault="00A061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1C124" w14:textId="77777777" w:rsidR="00BB7E2E" w:rsidRDefault="00A061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B48B2" w14:textId="77777777" w:rsidR="00BB7E2E" w:rsidRDefault="00A061D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B7E2E" w14:paraId="3CDA9B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41E77" w14:textId="77777777" w:rsidR="00BB7E2E" w:rsidRDefault="00BB7E2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11B31D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15159" w14:textId="77777777" w:rsidR="00BB7E2E" w:rsidRDefault="00A061D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6AC029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5AD643" w14:textId="77777777" w:rsidR="00BB7E2E" w:rsidRDefault="00A061D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989DC06" w14:textId="77777777" w:rsidR="00BB7E2E" w:rsidRDefault="00BB7E2E">
      <w:pPr>
        <w:spacing w:after="0"/>
      </w:pPr>
    </w:p>
    <w:p w14:paraId="28CA9ED5" w14:textId="77777777" w:rsidR="00BB7E2E" w:rsidRDefault="00A061DB">
      <w:r>
        <w:t>Stanje dospjelih obveza na dan 31. prosinca 2025. u iznosu od 55,75 eura odnosi se na obveze za materijalne rashode a radi se o kašnjenju u plaćanju zbog ishođenja vjerodostojne dokumentacije.</w:t>
      </w:r>
    </w:p>
    <w:p w14:paraId="003C2441" w14:textId="77777777" w:rsidR="00BB7E2E" w:rsidRDefault="00BB7E2E"/>
    <w:p w14:paraId="1E47810C" w14:textId="77777777" w:rsidR="00BB7E2E" w:rsidRDefault="00A061DB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382E5C03" w14:textId="77777777" w:rsidR="00BB7E2E" w:rsidRDefault="00A061DB">
      <w:pPr>
        <w:spacing w:line="240" w:lineRule="auto"/>
        <w:jc w:val="both"/>
      </w:pPr>
      <w:r>
        <w:rPr>
          <w:b/>
        </w:rPr>
        <w:t>EU izvještaj</w:t>
      </w:r>
    </w:p>
    <w:p w14:paraId="658CBF39" w14:textId="77777777" w:rsidR="00BB7E2E" w:rsidRDefault="00A061DB">
      <w:pPr>
        <w:jc w:val="both"/>
      </w:pPr>
      <w:r>
        <w:t xml:space="preserve">Darovnice (Eurostat </w:t>
      </w:r>
      <w:proofErr w:type="spellStart"/>
      <w:r>
        <w:t>grantovi</w:t>
      </w:r>
      <w:proofErr w:type="spellEnd"/>
      <w:r>
        <w:t xml:space="preserve"> ) su specifična bespovratna sredstva koja Europska komisija dodjeljuje nacionalnim statističkim institutima, poput Državnog zavoda za statistiku (DZS), za razvoj novih metodologija i unaprjeđenje prikupljanja podataka</w:t>
      </w:r>
    </w:p>
    <w:p w14:paraId="6390C944" w14:textId="77777777" w:rsidR="00BB7E2E" w:rsidRDefault="00A061DB">
      <w:pPr>
        <w:jc w:val="both"/>
      </w:pPr>
      <w:r>
        <w:t>Darovnice Eurostata u Hrvatskoj su financijski instrumenti namijenjeni unaprjeđenju nacionalnog statističkog sustava i usklađivanju s europskim standardima.</w:t>
      </w:r>
    </w:p>
    <w:p w14:paraId="4486348F" w14:textId="77777777" w:rsidR="00BB7E2E" w:rsidRDefault="00A061DB">
      <w:pPr>
        <w:jc w:val="both"/>
      </w:pPr>
      <w:r>
        <w:t>Glavne karakteristike ovih darovnica uključuju financiranje specifičnih istraživanja i projekata, kao što je uspostava metodologije za praćenje pokazatelja ili istraživanja.</w:t>
      </w:r>
    </w:p>
    <w:p w14:paraId="6B9B1947" w14:textId="77777777" w:rsidR="00BB7E2E" w:rsidRDefault="00A061DB">
      <w:pPr>
        <w:jc w:val="both"/>
      </w:pPr>
      <w:r>
        <w:t>Većina darovnica dodjeljuje se izravno (bez javnog natječaja) nacionalnim statističkim institutima koji su odgovorni za razvoj i širenje europskih statistika.</w:t>
      </w:r>
    </w:p>
    <w:p w14:paraId="3825B600" w14:textId="77777777" w:rsidR="00BB7E2E" w:rsidRDefault="00A061DB">
      <w:pPr>
        <w:jc w:val="both"/>
      </w:pPr>
      <w:r>
        <w:t>Sredstva dolaze iz Europskoga statističkog programa (ESP) i drugih srodnih EU programa.</w:t>
      </w:r>
    </w:p>
    <w:p w14:paraId="19C3E58F" w14:textId="77777777" w:rsidR="00BB7E2E" w:rsidRDefault="00A061DB">
      <w:pPr>
        <w:jc w:val="both"/>
      </w:pPr>
      <w:r>
        <w:t>Cilj je jačanje kapaciteta za prikupljanje, obradu i analizu podataka kako bi se osigurali kvalitetni i usporedivi podaci na razini cijele Europske unije.</w:t>
      </w:r>
    </w:p>
    <w:p w14:paraId="0B4A6456" w14:textId="77777777" w:rsidR="00BB7E2E" w:rsidRDefault="00A061DB">
      <w:pPr>
        <w:jc w:val="both"/>
      </w:pPr>
      <w:r>
        <w:lastRenderedPageBreak/>
        <w:t>Iako darovnice omogućuju provedbu važnih istraživanja, izvješća sjednica Statističkog savjeta ukazuju na to da one često nisu dovoljne za dugoročno održavanje prikupljenih podataka bez stabilnog nacionalnog financiranja.</w:t>
      </w:r>
    </w:p>
    <w:p w14:paraId="3FF7F25C" w14:textId="77777777" w:rsidR="00BB7E2E" w:rsidRDefault="00A061DB">
      <w:pPr>
        <w:jc w:val="both"/>
      </w:pPr>
      <w:r>
        <w:t xml:space="preserve">Eurostat i Državni zavod za statistiku sklapaju Darovni ugovor (Grant </w:t>
      </w:r>
      <w:proofErr w:type="spellStart"/>
      <w:r>
        <w:t>Agreement</w:t>
      </w:r>
      <w:proofErr w:type="spellEnd"/>
      <w:r>
        <w:t>), u sklopu kojeg Eurostat dodjeljuje financijsku potporu uz udio sufinanciranja koji najčešće iznosi između 70% i 90% ukupnih prihvatljivih troškova projekta.</w:t>
      </w:r>
    </w:p>
    <w:p w14:paraId="26199954" w14:textId="77777777" w:rsidR="00BB7E2E" w:rsidRDefault="00A061DB">
      <w:pPr>
        <w:jc w:val="both"/>
      </w:pPr>
      <w:r>
        <w:t>Dodijeljena financijska sredstva namijenjena su razvoju i unapređenju metodologija proizvodnje statističkih podataka, provođenju specifičnih statističkih anketa te izgradnji i održavanju sustava podataka koji se koriste u europskoj statistici.</w:t>
      </w:r>
    </w:p>
    <w:p w14:paraId="3F1BE031" w14:textId="77777777" w:rsidR="00BB7E2E" w:rsidRDefault="00A061DB">
      <w:pPr>
        <w:jc w:val="both"/>
      </w:pPr>
      <w:proofErr w:type="spellStart"/>
      <w:r>
        <w:t>Grantovi</w:t>
      </w:r>
      <w:proofErr w:type="spellEnd"/>
      <w:r>
        <w:t xml:space="preserve"> su uglavnom ograničeni (</w:t>
      </w:r>
      <w:proofErr w:type="spellStart"/>
      <w:r>
        <w:t>restricted</w:t>
      </w:r>
      <w:proofErr w:type="spellEnd"/>
      <w:r>
        <w:t xml:space="preserve"> </w:t>
      </w:r>
      <w:proofErr w:type="spellStart"/>
      <w:r>
        <w:t>calls</w:t>
      </w:r>
      <w:proofErr w:type="spellEnd"/>
      <w:r>
        <w:t>) i namijenjeni isključivo tijelima unutar Europskoga statističkog sustava (ESS) kako bi se osigurala usporedivost podataka među članicama EU.</w:t>
      </w:r>
    </w:p>
    <w:p w14:paraId="2B7485E1" w14:textId="77777777" w:rsidR="00BB7E2E" w:rsidRDefault="00BB7E2E"/>
    <w:sectPr w:rsidR="00BB7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2E"/>
    <w:rsid w:val="00A061DB"/>
    <w:rsid w:val="00BB7E2E"/>
    <w:rsid w:val="00F6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1CA8"/>
  <w15:docId w15:val="{F96AD47B-443F-4787-9B3A-5D8D52B4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4012</Characters>
  <Application>Microsoft Office Word</Application>
  <DocSecurity>0</DocSecurity>
  <Lines>33</Lines>
  <Paragraphs>9</Paragraphs>
  <ScaleCrop>false</ScaleCrop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Lekić Marija</dc:creator>
  <cp:lastModifiedBy>Lekić Marija</cp:lastModifiedBy>
  <cp:revision>2</cp:revision>
  <dcterms:created xsi:type="dcterms:W3CDTF">2026-02-02T13:12:00Z</dcterms:created>
  <dcterms:modified xsi:type="dcterms:W3CDTF">2026-02-02T13:12:00Z</dcterms:modified>
</cp:coreProperties>
</file>